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80"/>
      </w:pPr>
      <w:r>
        <w:rPr>
          <w:rFonts w:ascii="Outfit" w:cs="Outfit" w:eastAsia="Outfit" w:hAnsi="Outfit"/>
          <w:b/>
          <w:bCs/>
          <w:color w:val="0E2E1B"/>
          <w:sz w:val="44"/>
          <w:szCs w:val="44"/>
        </w:rPr>
        <w:t xml:space="preserve">30-60-90 day training plan</w:t>
      </w:r>
    </w:p>
    <w:p>
      <w:pPr>
        <w:spacing w:after="240" w:before="0"/>
      </w:pPr>
      <w:r>
        <w:rPr>
          <w:rFonts w:ascii="Outfit" w:cs="Outfit" w:eastAsia="Outfit" w:hAnsi="Outfit"/>
          <w:color w:val="5C615C"/>
          <w:sz w:val="22"/>
          <w:szCs w:val="22"/>
        </w:rPr>
        <w:t xml:space="preserve">One page per new hire, works for any role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1. Role and trainer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Fill this in before day one. Everything below points back to these five lines.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Role: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New hire: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Trainer: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Start date: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First solo shift target: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2. Days 1-30: learn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Teach it, then check it. A date taught and a date checked are usually two different days.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Skill or standard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How it's taught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How it's checked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Date signed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</w:tbl>
    <w:p>
      <w:pPr>
        <w:spacing w:after="120" w:before="0"/>
      </w:pPr>
      <w:r>
        <w:rPr>
          <w:rFonts w:ascii="Outfit" w:cs="Outfit" w:eastAsia="Outfit" w:hAnsi="Outfit"/>
          <w:color w:val="0F1410"/>
          <w:sz w:val="22"/>
          <w:szCs w:val="22"/>
        </w:rPr>
        <w:t xml:space="preserve"/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3. Days 31-60: perform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Every line needs a number or a solo shift behind it, not a supervisor's impression.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Task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Measurable target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How it's checked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Date signed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</w:tbl>
    <w:p>
      <w:pPr>
        <w:spacing w:after="120" w:before="0"/>
      </w:pPr>
      <w:r>
        <w:rPr>
          <w:rFonts w:ascii="Outfit" w:cs="Outfit" w:eastAsia="Outfit" w:hAnsi="Outfit"/>
          <w:color w:val="0F1410"/>
          <w:sz w:val="22"/>
          <w:szCs w:val="22"/>
        </w:rPr>
        <w:t xml:space="preserve"/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4. Days 61-90: own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Owning it means passing part of it to someone else, not just doing it well alone.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Task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Evidence it happened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Date signed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</w:tbl>
    <w:p>
      <w:pPr>
        <w:spacing w:after="120" w:before="0"/>
      </w:pPr>
      <w:r>
        <w:rPr>
          <w:rFonts w:ascii="Outfit" w:cs="Outfit" w:eastAsia="Outfit" w:hAnsi="Outfit"/>
          <w:color w:val="0F1410"/>
          <w:sz w:val="22"/>
          <w:szCs w:val="22"/>
        </w:rPr>
        <w:t xml:space="preserve"/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5. Check-ins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Two questions every time: what's working, and what isn't. Write down the answer even when it's small.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Day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What's working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What's not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Next 30 days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  <w:shd w:fill="1A472A" w:color="auto" w:val="clear"/>
          </w:tcPr>
          <w:p>
            <w:r>
              <w:rPr>
                <w:rFonts w:ascii="Outfit" w:cs="Outfit" w:eastAsia="Outfit" w:hAnsi="Outfit"/>
                <w:b/>
                <w:bCs/>
                <w:color w:val="FBF3E2"/>
                <w:sz w:val="20"/>
                <w:szCs w:val="20"/>
              </w:rPr>
              <w:t xml:space="preserve">Signed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  <w:tr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  <w:tc>
          <w:tcPr>
            <w:tcBorders>
              <w:top w:val="single" w:color="DCD8CB" w:sz="4"/>
              <w:left w:val="single" w:color="DCD8CB" w:sz="4"/>
              <w:bottom w:val="single" w:color="DCD8CB" w:sz="4"/>
              <w:right w:val="single" w:color="DCD8CB" w:sz="4"/>
            </w:tcBorders>
          </w:tcPr>
          <w:p>
            <w:pPr>
              <w:spacing w:after="60" w:before="60"/>
            </w:pPr>
            <w:r>
              <w:rPr>
                <w:rFonts w:ascii="Outfit" w:cs="Outfit" w:eastAsia="Outfit" w:hAnsi="Outfit"/>
                <w:sz w:val="22"/>
                <w:szCs w:val="22"/>
              </w:rPr>
              <w:t xml:space="preserve"> </w:t>
            </w:r>
          </w:p>
        </w:tc>
      </w:tr>
    </w:tbl>
    <w:p>
      <w:pPr>
        <w:spacing w:after="120" w:before="0"/>
      </w:pPr>
      <w:r>
        <w:rPr>
          <w:rFonts w:ascii="Outfit" w:cs="Outfit" w:eastAsia="Outfit" w:hAnsi="Outfit"/>
          <w:color w:val="0F1410"/>
          <w:sz w:val="22"/>
          <w:szCs w:val="22"/>
        </w:rPr>
        <w:t xml:space="preserve"/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6. Certifications and compliance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Track the expiry date on this sheet, not in a separate binder.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Food handler cert: issued / expires: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Allergen training: date completed: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Alcohol service cert: issued / expires (if required):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Food handler certification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Allergen training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rFonts w:ascii="Outfit" w:cs="Outfit" w:eastAsia="Outfit" w:hAnsi="Outfit"/>
          <w:sz w:val="22"/>
          <w:szCs w:val="22"/>
        </w:rPr>
        <w:t xml:space="preserve">Alcohol service certification, where required by the state</w:t>
      </w:r>
    </w:p>
    <w:p>
      <w:pPr>
        <w:pStyle w:val="Heading2"/>
        <w:spacing w:after="80" w:before="280"/>
      </w:pPr>
      <w:r>
        <w:rPr>
          <w:rFonts w:ascii="Outfit" w:cs="Outfit" w:eastAsia="Outfit" w:hAnsi="Outfit"/>
          <w:b/>
          <w:bCs/>
          <w:color w:val="0E2E1B"/>
          <w:sz w:val="28"/>
          <w:szCs w:val="28"/>
        </w:rPr>
        <w:t xml:space="preserve">7. Sign-off</w:t>
      </w:r>
    </w:p>
    <w:p>
      <w:pPr>
        <w:spacing w:after="140" w:before="0"/>
      </w:pPr>
      <w:r>
        <w:rPr>
          <w:rFonts w:ascii="Outfit" w:cs="Outfit" w:eastAsia="Outfit" w:hAnsi="Outfit"/>
          <w:i/>
          <w:iCs/>
          <w:color w:val="5C615C"/>
          <w:sz w:val="20"/>
          <w:szCs w:val="20"/>
        </w:rPr>
        <w:t xml:space="preserve">All three sign once day 90 clears, not before.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New hire (name, signature, date):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Trainer (name, signature, date):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p>
      <w:pPr>
        <w:spacing w:after="120"/>
      </w:pPr>
      <w:r>
        <w:rPr>
          <w:rFonts w:ascii="Outfit" w:cs="Outfit" w:eastAsia="Outfit" w:hAnsi="Outfit"/>
          <w:b/>
          <w:bCs/>
          <w:color w:val="2C302C"/>
          <w:sz w:val="22"/>
          <w:szCs w:val="22"/>
        </w:rPr>
        <w:t xml:space="preserve">Manager (name, signature, date): </w:t>
      </w:r>
      <w:r>
        <w:rPr>
          <w:rFonts w:ascii="Outfit" w:cs="Outfit" w:eastAsia="Outfit" w:hAnsi="Outfit"/>
          <w:sz w:val="22"/>
          <w:szCs w:val="22"/>
          <w:u w:val="single"/>
        </w:rPr>
        <w:t xml:space="preserve">                                                            </w:t>
      </w:r>
    </w:p>
    <w:sectPr>
      <w:headerReference w:type="default" r:id="rId7"/>
      <w:footerReference w:type="default" r:id="rId8"/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left"/>
    </w:pPr>
    <w:r>
      <w:rPr>
        <w:rFonts w:ascii="Outfit" w:cs="Outfit" w:eastAsia="Outfit" w:hAnsi="Outfit"/>
        <w:color w:val="5C615C"/>
        <w:sz w:val="16"/>
        <w:szCs w:val="16"/>
      </w:rPr>
      <w:t xml:space="preserve">© 2026 Restaurant Codex · More free templates at restaurantcodex.com/resources/30-60-90-day-training-plan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Outfit" w:cs="Outfit" w:eastAsia="Outfit" w:hAnsi="Outfit"/>
        <w:color w:val="9A7A16"/>
        <w:sz w:val="16"/>
        <w:szCs w:val="16"/>
      </w:rPr>
      <w:t xml:space="preserve">Free template · Restaurant Codex · restaurantcodex.com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Outfit" w:cs="Outfit" w:eastAsia="Outfit" w:hAnsi="Outfit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30-60-90 day training plan</dc:title>
  <dc:creator>Restaurant Codex</dc:creator>
  <cp:lastModifiedBy>Un-named</cp:lastModifiedBy>
  <cp:revision>1</cp:revision>
  <dcterms:created xsi:type="dcterms:W3CDTF">2026-09-14T09:26:44.270Z</dcterms:created>
  <dcterms:modified xsi:type="dcterms:W3CDTF">2026-09-14T09:26:44.270Z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